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20" w:rsidRPr="00C91C20" w:rsidRDefault="00C91C20" w:rsidP="00C91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C20">
        <w:rPr>
          <w:rFonts w:ascii="Times New Roman" w:hAnsi="Times New Roman" w:cs="Times New Roman"/>
          <w:b/>
          <w:sz w:val="28"/>
          <w:szCs w:val="28"/>
        </w:rPr>
        <w:t>Уведомление.</w:t>
      </w:r>
    </w:p>
    <w:p w:rsidR="00E7501D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 xml:space="preserve">Настоящим уведомляем вас об осуществлении видеонаблюдения на </w:t>
      </w:r>
      <w:r>
        <w:rPr>
          <w:rFonts w:ascii="Times New Roman" w:hAnsi="Times New Roman" w:cs="Times New Roman"/>
          <w:sz w:val="28"/>
          <w:szCs w:val="28"/>
        </w:rPr>
        <w:t xml:space="preserve">Вашем </w:t>
      </w:r>
      <w:r w:rsidRPr="00E51A68">
        <w:rPr>
          <w:rFonts w:ascii="Times New Roman" w:hAnsi="Times New Roman" w:cs="Times New Roman"/>
          <w:sz w:val="28"/>
          <w:szCs w:val="28"/>
        </w:rPr>
        <w:t>рабочем месте.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Работодатель обязан знакомить работников под роспись с принимаемыми локальными нормативными актами, непосредственно связанными с их трудовой деятельностью (</w:t>
      </w:r>
      <w:proofErr w:type="spellStart"/>
      <w:r w:rsidRPr="00E51A6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51A68">
        <w:rPr>
          <w:rFonts w:ascii="Times New Roman" w:hAnsi="Times New Roman" w:cs="Times New Roman"/>
          <w:sz w:val="28"/>
          <w:szCs w:val="28"/>
        </w:rPr>
        <w:t xml:space="preserve">. 19 ч. 2 ст. 22 ТК РФ). 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Поскольку вы ознакомились с Положением о системе видеонаблюдения под роспись, то отдельного согласия не требуется так же как и подписания дополнительного соглашения к Вашему трудовому договору: включать в трудовой договор условие о камерах в офисе не обязательно - ч. 2 ст. 57 ТК РФ (Определение Восьмого кассационного суда общей юрисдикции от 10 ноября 2020 г. № 88-16003/2020 по делу № 8Г-17168/2020[88-16003/2020], Определение Московского городского суда от 26 апреля 2019 г. по делу № 4г-4823/2019).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Установка системы видеонаблюдения на рабочем месте не является изменением определенных сторонами условий трудового договора, так как связана с обеспечением безопасности (Апелляционное определение СК по гражданским делам Верховного Суда Чувашской Республики - Чувашии от 21 ноября 2016 г. по делу № 33-6407/2016).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Установка видеонаблюдения на рабочем месте также не относится к изменению существенных условий труда (Апелляционное определение Московского городского суда от 4 августа 2016 г. № 33-30048/2016).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A68" w:rsidRPr="00E51A68" w:rsidRDefault="00E51A68" w:rsidP="00E51A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A68">
        <w:rPr>
          <w:rFonts w:ascii="Times New Roman" w:hAnsi="Times New Roman" w:cs="Times New Roman"/>
          <w:b/>
          <w:sz w:val="28"/>
          <w:szCs w:val="28"/>
          <w:u w:val="single"/>
        </w:rPr>
        <w:t>Обработка Вашего видеоизображения будет осуществляться исключительно в следующих целях (ст. 86 ТК РФ):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обеспечения соблюдения законов и иных нормативных правовых актов;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содействия работникам в трудоустройстве;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получения образования и продвижение по службе;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обеспечения личной безопасности работников;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контроля количества и качества выполняемой работы;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обеспечения сохранности имущества.</w:t>
      </w:r>
    </w:p>
    <w:sectPr w:rsidR="00E51A68" w:rsidRPr="00E5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75"/>
    <w:rsid w:val="00922775"/>
    <w:rsid w:val="009D1E47"/>
    <w:rsid w:val="00BE4317"/>
    <w:rsid w:val="00C91C20"/>
    <w:rsid w:val="00E51A68"/>
    <w:rsid w:val="00E7501D"/>
    <w:rsid w:val="00E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D529A-7088-41FF-829B-6D4530F7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2025-04-29T21:24:00Z</dcterms:created>
  <dcterms:modified xsi:type="dcterms:W3CDTF">2025-04-29T21:24:00Z</dcterms:modified>
</cp:coreProperties>
</file>