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3F" w:rsidRPr="00B44C7A" w:rsidRDefault="00A1173F" w:rsidP="00A1173F">
      <w:pPr>
        <w:spacing w:line="240" w:lineRule="auto"/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Hlk196226107"/>
      <w:r w:rsidRPr="00B44C7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B44C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A1173F" w:rsidRPr="00B44C7A" w:rsidRDefault="00A1173F" w:rsidP="00A1173F">
      <w:pPr>
        <w:spacing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                    Директор</w:t>
      </w:r>
    </w:p>
    <w:p w:rsidR="00A1173F" w:rsidRPr="00B44C7A" w:rsidRDefault="00A1173F" w:rsidP="00A1173F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«ОМК»</w:t>
      </w:r>
    </w:p>
    <w:p w:rsidR="00A1173F" w:rsidRPr="00B44C7A" w:rsidRDefault="00A1173F" w:rsidP="00A1173F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proofErr w:type="spellStart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>Рынкин</w:t>
      </w:r>
      <w:proofErr w:type="spellEnd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Н.В./</w:t>
      </w:r>
    </w:p>
    <w:p w:rsidR="00A1173F" w:rsidRPr="00B44C7A" w:rsidRDefault="00A1173F" w:rsidP="00A1173F">
      <w:pPr>
        <w:spacing w:after="0"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Приказ №12 от «17» </w:t>
      </w:r>
      <w:r w:rsidR="00FC6209">
        <w:rPr>
          <w:rFonts w:ascii="Times New Roman" w:hAnsi="Times New Roman" w:cs="Times New Roman"/>
          <w:sz w:val="24"/>
          <w:szCs w:val="24"/>
        </w:rPr>
        <w:t>апреля</w:t>
      </w:r>
      <w:r w:rsidRPr="00B44C7A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Актуальная версия настоящего документа размещена в сети Интернет по адресу: </w:t>
      </w:r>
      <w:bookmarkStart w:id="1" w:name="_Hlk196232802"/>
      <w:r w:rsidRPr="00B44C7A">
        <w:rPr>
          <w:rFonts w:ascii="Times New Roman" w:hAnsi="Times New Roman" w:cs="Times New Roman"/>
          <w:sz w:val="24"/>
          <w:szCs w:val="24"/>
        </w:rPr>
        <w:t>https://ooo-omk.ru/company/legal-documents/</w:t>
      </w:r>
      <w:bookmarkEnd w:id="1"/>
    </w:p>
    <w:p w:rsidR="00A1173F" w:rsidRPr="00B44C7A" w:rsidRDefault="00A1173F" w:rsidP="00A1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3F" w:rsidRPr="00B44C7A" w:rsidRDefault="00A1173F" w:rsidP="00A1173F">
      <w:pPr>
        <w:spacing w:after="0" w:line="240" w:lineRule="auto"/>
        <w:jc w:val="right"/>
        <w:rPr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44C7A">
        <w:rPr>
          <w:sz w:val="24"/>
          <w:szCs w:val="24"/>
        </w:rPr>
        <w:t xml:space="preserve"> 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96225740"/>
      <w:r w:rsidRPr="00B44C7A">
        <w:rPr>
          <w:rFonts w:ascii="Times New Roman" w:hAnsi="Times New Roman" w:cs="Times New Roman"/>
          <w:sz w:val="24"/>
          <w:szCs w:val="24"/>
        </w:rPr>
        <w:t xml:space="preserve">607067, Нижегородская обл., г. Выкса, ул. Ленина,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259;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ул.</w:t>
      </w:r>
      <w:r w:rsidR="00B57E5D">
        <w:rPr>
          <w:rFonts w:ascii="Times New Roman" w:hAnsi="Times New Roman" w:cs="Times New Roman"/>
          <w:sz w:val="24"/>
          <w:szCs w:val="24"/>
        </w:rPr>
        <w:t>В</w:t>
      </w:r>
      <w:r w:rsidRPr="00B44C7A">
        <w:rPr>
          <w:rFonts w:ascii="Times New Roman" w:hAnsi="Times New Roman" w:cs="Times New Roman"/>
          <w:sz w:val="24"/>
          <w:szCs w:val="24"/>
        </w:rPr>
        <w:t>ойкова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д.38а/6.</w:t>
      </w:r>
    </w:p>
    <w:bookmarkEnd w:id="2"/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607067, Нижегородская обл., г. Выкса, ул. Ленина,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259;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A1173F" w:rsidRPr="00B44C7A" w:rsidRDefault="00A1173F" w:rsidP="00A1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ул.</w:t>
      </w:r>
      <w:r w:rsidR="002578A0">
        <w:rPr>
          <w:rFonts w:ascii="Times New Roman" w:hAnsi="Times New Roman" w:cs="Times New Roman"/>
          <w:sz w:val="24"/>
          <w:szCs w:val="24"/>
        </w:rPr>
        <w:t>В</w:t>
      </w:r>
      <w:r w:rsidRPr="00B44C7A">
        <w:rPr>
          <w:rFonts w:ascii="Times New Roman" w:hAnsi="Times New Roman" w:cs="Times New Roman"/>
          <w:sz w:val="24"/>
          <w:szCs w:val="24"/>
        </w:rPr>
        <w:t>ойкова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д.38а/6 и имеет ту же юридическую силу.</w:t>
      </w:r>
    </w:p>
    <w:bookmarkEnd w:id="0"/>
    <w:p w:rsidR="009116FF" w:rsidRPr="00700336" w:rsidRDefault="009116FF" w:rsidP="00911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16FF" w:rsidRPr="00A1173F" w:rsidRDefault="009116FF" w:rsidP="00911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3F">
        <w:rPr>
          <w:rFonts w:ascii="Times New Roman" w:hAnsi="Times New Roman" w:cs="Times New Roman"/>
          <w:b/>
          <w:sz w:val="24"/>
          <w:szCs w:val="24"/>
        </w:rPr>
        <w:t xml:space="preserve">ПОЛИТИКА КОНФИДЕНЦИАЛЬНОСТИ ПЕРСОНАЛЬНЫХ ДАННЫХ ПОЛЬЗОВАТЕЛЕЙ САЙТА, </w:t>
      </w:r>
      <w:proofErr w:type="gramStart"/>
      <w:r w:rsidRPr="00A1173F">
        <w:rPr>
          <w:rFonts w:ascii="Times New Roman" w:hAnsi="Times New Roman" w:cs="Times New Roman"/>
          <w:b/>
          <w:sz w:val="24"/>
          <w:szCs w:val="24"/>
        </w:rPr>
        <w:t>РАЗМЕЩЁННОГО  ПО</w:t>
      </w:r>
      <w:proofErr w:type="gramEnd"/>
      <w:r w:rsidRPr="00A1173F">
        <w:rPr>
          <w:rFonts w:ascii="Times New Roman" w:hAnsi="Times New Roman" w:cs="Times New Roman"/>
          <w:b/>
          <w:sz w:val="24"/>
          <w:szCs w:val="24"/>
        </w:rPr>
        <w:t xml:space="preserve"> АДРЕСУ В СЕТИ ИНТЕРНЕТ:</w:t>
      </w:r>
      <w:r w:rsidR="00A1173F" w:rsidRPr="00A1173F">
        <w:rPr>
          <w:rFonts w:ascii="Times New Roman" w:hAnsi="Times New Roman" w:cs="Times New Roman"/>
          <w:b/>
          <w:sz w:val="24"/>
          <w:szCs w:val="24"/>
        </w:rPr>
        <w:t xml:space="preserve"> https://ooo-omk.ru/</w:t>
      </w:r>
      <w:r w:rsidRPr="00A1173F">
        <w:rPr>
          <w:rFonts w:ascii="Times New Roman" w:hAnsi="Times New Roman" w:cs="Times New Roman"/>
          <w:b/>
          <w:sz w:val="24"/>
          <w:szCs w:val="24"/>
        </w:rPr>
        <w:t xml:space="preserve"> (далее – Сайт)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Настоящая Политика конфиденциальности персональных данных пользователей сайта (далее — Политика конфиденциальности) действует в отношении всей информации, которую сайт медицинской организации ООО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Pr="00700336">
        <w:rPr>
          <w:rFonts w:ascii="Times New Roman" w:hAnsi="Times New Roman" w:cs="Times New Roman"/>
          <w:sz w:val="28"/>
          <w:szCs w:val="28"/>
        </w:rPr>
        <w:t>» (60706</w:t>
      </w:r>
      <w:r w:rsidR="00A1173F">
        <w:rPr>
          <w:rFonts w:ascii="Times New Roman" w:hAnsi="Times New Roman" w:cs="Times New Roman"/>
          <w:sz w:val="28"/>
          <w:szCs w:val="28"/>
        </w:rPr>
        <w:t>7</w:t>
      </w:r>
      <w:r w:rsidRPr="00700336">
        <w:rPr>
          <w:rFonts w:ascii="Times New Roman" w:hAnsi="Times New Roman" w:cs="Times New Roman"/>
          <w:sz w:val="28"/>
          <w:szCs w:val="28"/>
        </w:rPr>
        <w:t xml:space="preserve">, Нижегородская обл., г. Выкса, ул. Ленина, </w:t>
      </w:r>
      <w:proofErr w:type="spellStart"/>
      <w:r w:rsidR="00A1173F">
        <w:rPr>
          <w:rFonts w:ascii="Times New Roman" w:hAnsi="Times New Roman" w:cs="Times New Roman"/>
          <w:sz w:val="28"/>
          <w:szCs w:val="28"/>
        </w:rPr>
        <w:t>з</w:t>
      </w:r>
      <w:r w:rsidRPr="007003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. </w:t>
      </w:r>
      <w:r w:rsidR="00A1173F">
        <w:rPr>
          <w:rFonts w:ascii="Times New Roman" w:hAnsi="Times New Roman" w:cs="Times New Roman"/>
          <w:sz w:val="28"/>
          <w:szCs w:val="28"/>
        </w:rPr>
        <w:t>259</w:t>
      </w:r>
      <w:r w:rsidRPr="00700336">
        <w:rPr>
          <w:rFonts w:ascii="Times New Roman" w:hAnsi="Times New Roman" w:cs="Times New Roman"/>
          <w:sz w:val="28"/>
          <w:szCs w:val="28"/>
        </w:rPr>
        <w:t>, ОГРН</w:t>
      </w:r>
      <w:r w:rsidR="00A1173F" w:rsidRPr="00A1173F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  <w:r w:rsidR="00A1173F" w:rsidRPr="00A1173F">
        <w:rPr>
          <w:rFonts w:ascii="Times New Roman" w:hAnsi="Times New Roman" w:cs="Times New Roman"/>
          <w:sz w:val="28"/>
          <w:szCs w:val="28"/>
        </w:rPr>
        <w:t>1125247000196</w:t>
      </w:r>
      <w:r w:rsidRPr="00700336">
        <w:rPr>
          <w:rFonts w:ascii="Times New Roman" w:hAnsi="Times New Roman" w:cs="Times New Roman"/>
          <w:sz w:val="28"/>
          <w:szCs w:val="28"/>
        </w:rPr>
        <w:t>), расположенный по адресу в сети интернет:</w:t>
      </w:r>
      <w:r w:rsidR="00A1173F" w:rsidRPr="00A1173F">
        <w:rPr>
          <w:rFonts w:ascii="Times New Roman" w:hAnsi="Times New Roman" w:cs="Times New Roman"/>
          <w:sz w:val="24"/>
          <w:szCs w:val="24"/>
        </w:rPr>
        <w:t xml:space="preserve"> </w:t>
      </w:r>
      <w:r w:rsidR="00A1173F" w:rsidRPr="00A1173F">
        <w:rPr>
          <w:rFonts w:ascii="Times New Roman" w:hAnsi="Times New Roman" w:cs="Times New Roman"/>
          <w:sz w:val="28"/>
          <w:szCs w:val="28"/>
        </w:rPr>
        <w:t>https://ooo-omk.ru/</w:t>
      </w:r>
      <w:r w:rsidRPr="00A1173F">
        <w:rPr>
          <w:rFonts w:ascii="Times New Roman" w:hAnsi="Times New Roman" w:cs="Times New Roman"/>
          <w:sz w:val="28"/>
          <w:szCs w:val="28"/>
        </w:rPr>
        <w:t>,</w:t>
      </w:r>
      <w:r w:rsidRPr="00700336">
        <w:rPr>
          <w:rFonts w:ascii="Times New Roman" w:hAnsi="Times New Roman" w:cs="Times New Roman"/>
          <w:sz w:val="28"/>
          <w:szCs w:val="28"/>
        </w:rPr>
        <w:t xml:space="preserve"> может получить о Пользователе во время использования Сайта, программ и продуктов сайта.</w:t>
      </w:r>
    </w:p>
    <w:p w:rsidR="00060B0B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D67C6B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доступна в сети Интернет по адресу: </w:t>
      </w:r>
      <w:hyperlink r:id="rId4" w:history="1">
        <w:r w:rsidR="00A1173F" w:rsidRPr="00A117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https://ooo-omk.ru/company/legal-documents/</w:t>
        </w:r>
      </w:hyperlink>
      <w:r w:rsidR="00A1173F">
        <w:rPr>
          <w:rFonts w:ascii="Times New Roman" w:hAnsi="Times New Roman" w:cs="Times New Roman"/>
          <w:sz w:val="28"/>
          <w:szCs w:val="28"/>
        </w:rPr>
        <w:t xml:space="preserve"> </w:t>
      </w:r>
      <w:r w:rsidRPr="00D67C6B">
        <w:rPr>
          <w:rFonts w:ascii="Times New Roman" w:hAnsi="Times New Roman" w:cs="Times New Roman"/>
          <w:sz w:val="28"/>
          <w:szCs w:val="28"/>
        </w:rPr>
        <w:t xml:space="preserve">и включает в себя актуальную версию Пользовательского соглашения, расположенного в сети </w:t>
      </w:r>
      <w:r w:rsidRPr="00060B0B">
        <w:rPr>
          <w:rFonts w:ascii="Times New Roman" w:hAnsi="Times New Roman" w:cs="Times New Roman"/>
          <w:sz w:val="28"/>
          <w:szCs w:val="28"/>
        </w:rPr>
        <w:t>Интернет по адресу:</w:t>
      </w:r>
      <w:r w:rsidR="00A1173F" w:rsidRPr="00A1173F">
        <w:rPr>
          <w:rFonts w:ascii="Times New Roman" w:hAnsi="Times New Roman" w:cs="Times New Roman"/>
          <w:sz w:val="24"/>
          <w:szCs w:val="24"/>
        </w:rPr>
        <w:t xml:space="preserve"> </w:t>
      </w:r>
      <w:r w:rsidR="00A1173F" w:rsidRPr="00A1173F">
        <w:rPr>
          <w:rFonts w:ascii="Times New Roman" w:hAnsi="Times New Roman" w:cs="Times New Roman"/>
          <w:sz w:val="28"/>
          <w:szCs w:val="28"/>
        </w:rPr>
        <w:t>https://ooo-omk.ru/company/legal-documents/</w:t>
      </w:r>
      <w:r w:rsidR="00060B0B" w:rsidRPr="00060B0B">
        <w:rPr>
          <w:rFonts w:ascii="Times New Roman" w:hAnsi="Times New Roman" w:cs="Times New Roman"/>
          <w:sz w:val="28"/>
          <w:szCs w:val="28"/>
        </w:rPr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(далее – Соглашение). 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В случае противоречия между положениями Политики конфиденциальности и Соглашения, приоритет имеют положения Пользовательского соглашения. К отношениям Сторон, которые не урегулированы Пользовательским соглашением, применяются положения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1. Определение терминов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 В настоящей Политике конфиденциальности используются следующие термины: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</w:t>
      </w:r>
      <w:r w:rsidR="009116FF" w:rsidRPr="00700336">
        <w:rPr>
          <w:rFonts w:ascii="Times New Roman" w:hAnsi="Times New Roman" w:cs="Times New Roman"/>
          <w:sz w:val="28"/>
          <w:szCs w:val="28"/>
        </w:rPr>
        <w:t xml:space="preserve">. </w:t>
      </w:r>
      <w:r w:rsidRPr="00700336">
        <w:rPr>
          <w:rFonts w:ascii="Times New Roman" w:hAnsi="Times New Roman" w:cs="Times New Roman"/>
          <w:sz w:val="28"/>
          <w:szCs w:val="28"/>
        </w:rPr>
        <w:t>«Персональные данные Пользователя» (персональные данные) – любая информация, относящаяся прямо или косвенно к определённому или определяемому физическому лицу (субъекту персональных данных). К персональным данным относятся: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- данные, которые Пользователь самостоятельно предоставляет (вводит в специальные поля при использовании Сервиса): фамилия, имя, отчество, пол, дата рождения, адрес регистрации, адрес проживания, адрес электронной почты, номер телефона, гражданство, реквизиты полиса ОМС, страховой номер индивидуального лицевого счёта в Пенсионном Фонде РФ (СНИЛС), данные лабораторных, микробиологических исследований, состояние здоровья, заболеваниях, время записи. Обязательная для предоставления Сервиса информация помечена специальным образом, иная информация предоставляется Пользователем по его усмотрению.</w:t>
      </w:r>
    </w:p>
    <w:p w:rsidR="009116FF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- данные, которые автоматически передаются Сервису в процессе его использования с помощью установленного на устройстве Пользователя программного обеспечения, в том числе IP – адрес, данные файлов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, информация о браузере Пользователя (или иной программе, посредством которой осуществляется доступ к Сервису), технические характеристики оборудования и программного обеспечения, используемые Пользователем, дата и время доступа к Сервису, адреса запрашиваемых страниц и иная подобная информация.</w:t>
      </w:r>
    </w:p>
    <w:p w:rsidR="009116FF" w:rsidRPr="00700336" w:rsidRDefault="008B4716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</w:t>
      </w:r>
      <w:r w:rsidR="009116FF" w:rsidRPr="00700336">
        <w:rPr>
          <w:rFonts w:ascii="Times New Roman" w:hAnsi="Times New Roman" w:cs="Times New Roman"/>
          <w:sz w:val="28"/>
          <w:szCs w:val="28"/>
        </w:rPr>
        <w:t>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1.1.3</w:t>
      </w:r>
      <w:r w:rsidR="009116FF" w:rsidRPr="00700336">
        <w:rPr>
          <w:rFonts w:ascii="Times New Roman" w:hAnsi="Times New Roman" w:cs="Times New Roman"/>
          <w:sz w:val="28"/>
          <w:szCs w:val="28"/>
        </w:rPr>
        <w:t>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B4716" w:rsidRPr="00700336" w:rsidRDefault="008B4716" w:rsidP="008B4716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1.1.4. «Медицинская организация» (далее - МО) - юридическое лицо независимо от организационно-правовой формы, осуществляющее медицинскую деятельность на основании лицензии, выданной в порядке, установленном законодательством Российской Федерации о лицензировании </w:t>
      </w:r>
      <w:r w:rsidRPr="00700336">
        <w:rPr>
          <w:rFonts w:ascii="Times New Roman" w:hAnsi="Times New Roman" w:cs="Times New Roman"/>
          <w:sz w:val="28"/>
          <w:szCs w:val="28"/>
        </w:rPr>
        <w:lastRenderedPageBreak/>
        <w:t>отдельных видов деятельности, а также индивидуальные предприниматели, осуществляющие медицинскую деятельность;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1.1.5.  «Сайт в сети "Интернет"»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1.1.6. «Сайт медицинской организации» (официальный сайт медицинской организации) – информационная система, которая реализует функцию предоставления неограниченному кругу лиц доступа к информации о деятельности медицинской организации;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1.1.7. «Сервис сайта» (далее – Сервис) – это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– аппаратный комплекс, доступный на Сайте, позволяющий Пользователю использовать предусмотренный для него функционал. Сервис включает в себя интерфейс (это способ взаимодействия между Пользователем и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–аппаратным комплексом), программное обеспечение и иные элементы (инструменты, алгоритмы, способы), необходимые для надлежащего функционирования Сайта.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1.1.8. «Администрация сайта медицинской организации ООО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Pr="00700336">
        <w:rPr>
          <w:rFonts w:ascii="Times New Roman" w:hAnsi="Times New Roman" w:cs="Times New Roman"/>
          <w:sz w:val="28"/>
          <w:szCs w:val="28"/>
        </w:rPr>
        <w:t>»» – сотрудники, уполномоченные на управление Сайтом и действующие от имени ООО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Pr="00700336">
        <w:rPr>
          <w:rFonts w:ascii="Times New Roman" w:hAnsi="Times New Roman" w:cs="Times New Roman"/>
          <w:sz w:val="28"/>
          <w:szCs w:val="28"/>
        </w:rPr>
        <w:t>».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1.1.9. «Пользователь сайта медицинской организации ООО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Pr="00700336">
        <w:rPr>
          <w:rFonts w:ascii="Times New Roman" w:hAnsi="Times New Roman" w:cs="Times New Roman"/>
          <w:sz w:val="28"/>
          <w:szCs w:val="28"/>
        </w:rPr>
        <w:t xml:space="preserve">» «(далее </w:t>
      </w:r>
      <w:r w:rsidRPr="00700336">
        <w:rPr>
          <w:rFonts w:ascii="Times New Roman" w:hAnsi="Times New Roman" w:cs="Times New Roman"/>
          <w:sz w:val="28"/>
          <w:szCs w:val="28"/>
        </w:rPr>
        <w:noBreakHyphen/>
        <w:t xml:space="preserve"> Пользователь) – лицо, имеющее доступ к Сайту, посредством сети Интернет и использующее Сайт.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1.1.10. «Содержание сайта медицинской организации ООО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Pr="00700336">
        <w:rPr>
          <w:rFonts w:ascii="Times New Roman" w:hAnsi="Times New Roman" w:cs="Times New Roman"/>
          <w:sz w:val="28"/>
          <w:szCs w:val="28"/>
        </w:rPr>
        <w:t>»»(далее – Содержание) –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медицинской организации ООО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Pr="00700336">
        <w:rPr>
          <w:rFonts w:ascii="Times New Roman" w:hAnsi="Times New Roman" w:cs="Times New Roman"/>
          <w:sz w:val="28"/>
          <w:szCs w:val="28"/>
        </w:rPr>
        <w:t>».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1.1.11. «Информация» - сведения (сообщения, данные) независимо от формы их представления;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1.1.12. «Единица информации» - логически взаимосвязанная, неделимая на смысловом уровне совокупность данных;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1.1.13. «Страница сайта в сети "Интернет"»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1.1.14. «Доменное имя»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1.1.15. «Опубликование» (публикация) - размещение информации в сети "Интернет" для обеспечения доступа к ней неопределенного круга лиц.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1.1.16. «Официальный сайт органа государственной власти субъекта Российской Федерации в сфере охраны здоровья» (официальный сайт) - информационная система, которая реализует функцию предоставления неограниченному кругу лиц доступа к информации о деятельности соответствующего органа государственной власти субъекта Российской Федерации в сфере охраны здоровья.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1.1.17. «Конклюдентные действия» – это поведение Пользователя, из которого можно сделать вывод о его волеизъявлении совершить определённое юридически значимое действие или согласиться с определёнными условиями, даже если эти намерения не выражены явно словами или письменно.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1.1.18. «Контент» — размещенные на Сайте электронные документы, графические изображения, фотографии, скрипты, тексты, видео, музыка, звуки, компьютерные программы и другие объекты (файлы), загружаемые Пользователем, в составе которых могут находиться персональные данные.</w:t>
      </w:r>
    </w:p>
    <w:p w:rsidR="008B4716" w:rsidRPr="00700336" w:rsidRDefault="008B4716" w:rsidP="00FB2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1.1.19. «Запрещенный контент» — любой Контент, включая входящие в его состав материалы и персональные данные, </w:t>
      </w:r>
      <w:r w:rsidR="00FB2A3F" w:rsidRPr="00FB2A3F">
        <w:rPr>
          <w:rFonts w:ascii="Times New Roman" w:hAnsi="Times New Roman" w:cs="Times New Roman"/>
          <w:sz w:val="28"/>
          <w:szCs w:val="28"/>
        </w:rPr>
        <w:t>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</w:t>
      </w:r>
      <w:r w:rsidR="00FB2A3F">
        <w:rPr>
          <w:rFonts w:ascii="Times New Roman" w:hAnsi="Times New Roman" w:cs="Times New Roman"/>
          <w:sz w:val="28"/>
          <w:szCs w:val="28"/>
        </w:rPr>
        <w:t>иц, организаций, органов власти; побуждает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к совершению противоправных действий, а также </w:t>
      </w:r>
      <w:r w:rsidR="00FB2A3F">
        <w:rPr>
          <w:rFonts w:ascii="Times New Roman" w:hAnsi="Times New Roman" w:cs="Times New Roman"/>
          <w:sz w:val="28"/>
          <w:szCs w:val="28"/>
        </w:rPr>
        <w:t>к содействию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лицам, действия которых направлены на нарушение ограничений и запретов, действующих на </w:t>
      </w:r>
      <w:r w:rsidR="00FB2A3F">
        <w:rPr>
          <w:rFonts w:ascii="Times New Roman" w:hAnsi="Times New Roman" w:cs="Times New Roman"/>
          <w:sz w:val="28"/>
          <w:szCs w:val="28"/>
        </w:rPr>
        <w:t>территории Российской Федерации; нарушает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прав</w:t>
      </w:r>
      <w:r w:rsidR="00FB2A3F">
        <w:rPr>
          <w:rFonts w:ascii="Times New Roman" w:hAnsi="Times New Roman" w:cs="Times New Roman"/>
          <w:sz w:val="28"/>
          <w:szCs w:val="28"/>
        </w:rPr>
        <w:t>а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несовершеннолетних лиц и (или) </w:t>
      </w:r>
      <w:r w:rsidR="00FB2A3F">
        <w:rPr>
          <w:rFonts w:ascii="Times New Roman" w:hAnsi="Times New Roman" w:cs="Times New Roman"/>
          <w:sz w:val="28"/>
          <w:szCs w:val="28"/>
        </w:rPr>
        <w:t>причиняет им вред в любой форме; создаёт представление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себя за другого человека или представителя организации и (или) сообщества без достаточных на то прав, в том числе за сотрудников медицин</w:t>
      </w:r>
      <w:r w:rsidR="00FB2A3F">
        <w:rPr>
          <w:rFonts w:ascii="Times New Roman" w:hAnsi="Times New Roman" w:cs="Times New Roman"/>
          <w:sz w:val="28"/>
          <w:szCs w:val="28"/>
        </w:rPr>
        <w:t>ской организации ООО «</w:t>
      </w:r>
      <w:r w:rsidR="00A1173F">
        <w:rPr>
          <w:rFonts w:ascii="Times New Roman" w:hAnsi="Times New Roman" w:cs="Times New Roman"/>
          <w:sz w:val="28"/>
          <w:szCs w:val="28"/>
        </w:rPr>
        <w:t>ОМК»</w:t>
      </w:r>
      <w:r w:rsidR="00FB2A3F">
        <w:rPr>
          <w:rFonts w:ascii="Times New Roman" w:hAnsi="Times New Roman" w:cs="Times New Roman"/>
          <w:sz w:val="28"/>
          <w:szCs w:val="28"/>
        </w:rPr>
        <w:t>; вводит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в заблуждение относительно свойств и характеристик какой-либо услуги из прейскуранта медицинской организации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="00FB2A3F">
        <w:rPr>
          <w:rFonts w:ascii="Times New Roman" w:hAnsi="Times New Roman" w:cs="Times New Roman"/>
          <w:sz w:val="28"/>
          <w:szCs w:val="28"/>
        </w:rPr>
        <w:t>», размещенного на Сайте;  некорректно сравнивает медицинские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B2A3F">
        <w:rPr>
          <w:rFonts w:ascii="Times New Roman" w:hAnsi="Times New Roman" w:cs="Times New Roman"/>
          <w:sz w:val="28"/>
          <w:szCs w:val="28"/>
        </w:rPr>
        <w:t>и</w:t>
      </w:r>
      <w:r w:rsidR="00FB2A3F" w:rsidRPr="00FB2A3F">
        <w:rPr>
          <w:rFonts w:ascii="Times New Roman" w:hAnsi="Times New Roman" w:cs="Times New Roman"/>
          <w:sz w:val="28"/>
          <w:szCs w:val="28"/>
        </w:rPr>
        <w:t>, мед</w:t>
      </w:r>
      <w:r w:rsidR="00FB2A3F">
        <w:rPr>
          <w:rFonts w:ascii="Times New Roman" w:hAnsi="Times New Roman" w:cs="Times New Roman"/>
          <w:sz w:val="28"/>
          <w:szCs w:val="28"/>
        </w:rPr>
        <w:t>ицинских работников, медицинскую технику и изделия, используемые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ООО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» при оказании услуг, а также </w:t>
      </w:r>
      <w:r w:rsidR="00FB2A3F">
        <w:rPr>
          <w:rFonts w:ascii="Times New Roman" w:hAnsi="Times New Roman" w:cs="Times New Roman"/>
          <w:sz w:val="28"/>
          <w:szCs w:val="28"/>
        </w:rPr>
        <w:t>формирует негативное отношение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к лицам, (не) пользующимся определенными медицинскими услугами, или </w:t>
      </w:r>
      <w:r w:rsidR="00FB2A3F">
        <w:rPr>
          <w:rFonts w:ascii="Times New Roman" w:hAnsi="Times New Roman" w:cs="Times New Roman"/>
          <w:sz w:val="28"/>
          <w:szCs w:val="28"/>
        </w:rPr>
        <w:t>осуждает такие</w:t>
      </w:r>
      <w:r w:rsidR="00FB2A3F" w:rsidRPr="00FB2A3F">
        <w:rPr>
          <w:rFonts w:ascii="Times New Roman" w:hAnsi="Times New Roman" w:cs="Times New Roman"/>
          <w:sz w:val="28"/>
          <w:szCs w:val="28"/>
        </w:rPr>
        <w:t xml:space="preserve"> лиц</w:t>
      </w:r>
      <w:r w:rsidR="00FB2A3F">
        <w:rPr>
          <w:rFonts w:ascii="Times New Roman" w:hAnsi="Times New Roman" w:cs="Times New Roman"/>
          <w:sz w:val="28"/>
          <w:szCs w:val="28"/>
        </w:rPr>
        <w:t>а</w:t>
      </w:r>
      <w:r w:rsidR="00FB2A3F" w:rsidRPr="00FB2A3F">
        <w:rPr>
          <w:rFonts w:ascii="Times New Roman" w:hAnsi="Times New Roman" w:cs="Times New Roman"/>
          <w:sz w:val="28"/>
          <w:szCs w:val="28"/>
        </w:rPr>
        <w:t>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1.1.20. «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700336">
        <w:rPr>
          <w:rFonts w:ascii="Times New Roman" w:hAnsi="Times New Roman" w:cs="Times New Roman"/>
          <w:sz w:val="28"/>
          <w:szCs w:val="28"/>
        </w:rPr>
        <w:t xml:space="preserve"> – адрес» (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Address</w:t>
      </w:r>
      <w:r w:rsidRPr="00700336">
        <w:rPr>
          <w:rFonts w:ascii="Times New Roman" w:hAnsi="Times New Roman" w:cs="Times New Roman"/>
          <w:sz w:val="28"/>
          <w:szCs w:val="28"/>
        </w:rPr>
        <w:t xml:space="preserve">) – уникальный сетевой адрес (числовой идентификатор) конкретного устройства в компьютерной сети, построенной на основе протокола 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700336">
        <w:rPr>
          <w:rFonts w:ascii="Times New Roman" w:hAnsi="Times New Roman" w:cs="Times New Roman"/>
          <w:sz w:val="28"/>
          <w:szCs w:val="28"/>
        </w:rPr>
        <w:t>/</w:t>
      </w:r>
      <w:r w:rsidRPr="00700336"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1.1.21. «Файл </w:t>
      </w:r>
      <w:r w:rsidRPr="00060B0B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Pr="00060B0B">
        <w:rPr>
          <w:rFonts w:ascii="Times New Roman" w:hAnsi="Times New Roman" w:cs="Times New Roman"/>
          <w:sz w:val="28"/>
          <w:szCs w:val="28"/>
        </w:rPr>
        <w:t>» – текстовый файл небольшого размера, который устанавливается на устройство Пользователя, в момент посещения Сайта или совершения на Сайте определённых действий (например, заполнение регистрационных форм).</w:t>
      </w:r>
      <w:r w:rsidRPr="00060B0B"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Сами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Сookie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к персональным данным не относятся, относится только их содержимое — пользовательский идентификатора (для входа на Сайт), номер телефона, или любые другие Персональные данные.</w:t>
      </w:r>
      <w:r w:rsidRPr="00060B0B">
        <w:t xml:space="preserve"> </w:t>
      </w:r>
      <w:r w:rsidRPr="00060B0B">
        <w:rPr>
          <w:rFonts w:ascii="Times New Roman" w:hAnsi="Times New Roman" w:cs="Times New Roman"/>
          <w:sz w:val="28"/>
          <w:szCs w:val="28"/>
        </w:rPr>
        <w:t xml:space="preserve">Надлежащее основание для установки файлов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и, следовательно, обработки персональных данных должно зависеть от конкретной цели. Используемые ООО «</w:t>
      </w:r>
      <w:r w:rsidR="00A1173F">
        <w:rPr>
          <w:rFonts w:ascii="Times New Roman" w:hAnsi="Times New Roman" w:cs="Times New Roman"/>
          <w:sz w:val="28"/>
          <w:szCs w:val="28"/>
        </w:rPr>
        <w:t>ОМК</w:t>
      </w:r>
      <w:r w:rsidRPr="00060B0B">
        <w:rPr>
          <w:rFonts w:ascii="Times New Roman" w:hAnsi="Times New Roman" w:cs="Times New Roman"/>
          <w:sz w:val="28"/>
          <w:szCs w:val="28"/>
        </w:rPr>
        <w:t xml:space="preserve">»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относятся к техническим, или «строго необходимым», файлам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strictly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). Обработка содержания таких файлов по общему правилу основывается на основаниях, не требующих согласия субъекта персональных данных. Это связано с тем, что технические файлы </w:t>
      </w:r>
      <w:proofErr w:type="spellStart"/>
      <w:r w:rsidRPr="00060B0B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60B0B">
        <w:rPr>
          <w:rFonts w:ascii="Times New Roman" w:hAnsi="Times New Roman" w:cs="Times New Roman"/>
          <w:sz w:val="28"/>
          <w:szCs w:val="28"/>
        </w:rPr>
        <w:t xml:space="preserve"> направлены на обеспечение работы конкретного интернет-ресурса (в данном случае – Сайта) и для предоставления Пользователю необходимого уровня сервиса (например, для авторизации, навигации на сайте и подобного). Основанием обработки персональных данных в этом случае будет п. 5 ч. 1 ст. 6 ФЗ «О персональных данных» — заключение и исполнение договора с субъектом персональных данных (например, данного Пользовательского соглашения, устанавливающего правила и порядок использования интернет-ресурса (в данном случае - Сайта).</w:t>
      </w:r>
    </w:p>
    <w:p w:rsidR="008B4716" w:rsidRPr="00700336" w:rsidRDefault="008B4716" w:rsidP="008B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1.1.22. «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) – файлы, содержащие системную информацию о функционировании Сайта или устройства, содержанием которых являются фиксируемые действия Пользователя или программы для ЭВМ.</w:t>
      </w:r>
    </w:p>
    <w:p w:rsidR="00060B0B" w:rsidRDefault="00060B0B" w:rsidP="00911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</w:t>
      </w:r>
      <w:r w:rsidR="00700336" w:rsidRPr="00700336">
        <w:rPr>
          <w:rFonts w:ascii="Times New Roman" w:hAnsi="Times New Roman" w:cs="Times New Roman"/>
          <w:sz w:val="28"/>
          <w:szCs w:val="28"/>
        </w:rPr>
        <w:t>1. Использование Пользователем Сайта </w:t>
      </w:r>
      <w:r w:rsidR="00A1173F" w:rsidRPr="00A1173F">
        <w:rPr>
          <w:rFonts w:ascii="Times New Roman" w:hAnsi="Times New Roman" w:cs="Times New Roman"/>
          <w:sz w:val="28"/>
          <w:szCs w:val="28"/>
        </w:rPr>
        <w:t>https://ooo-omk.ru/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означает согласие с настоящей Политикой конфиденциальности и условиями обработки персональных данных Пользователя</w:t>
      </w:r>
      <w:r w:rsidR="00FB2A3F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700336">
        <w:rPr>
          <w:rFonts w:ascii="Times New Roman" w:hAnsi="Times New Roman" w:cs="Times New Roman"/>
          <w:sz w:val="28"/>
          <w:szCs w:val="28"/>
        </w:rPr>
        <w:t>.</w:t>
      </w:r>
    </w:p>
    <w:p w:rsidR="00700336" w:rsidRPr="00A1173F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2.2. В случае несогласия с условиями Политики конфиденциальности Пользователь должен прекратить использование сайта </w:t>
      </w:r>
      <w:r w:rsidR="00A1173F" w:rsidRPr="00A1173F">
        <w:rPr>
          <w:rFonts w:ascii="Times New Roman" w:hAnsi="Times New Roman" w:cs="Times New Roman"/>
          <w:sz w:val="28"/>
          <w:szCs w:val="28"/>
        </w:rPr>
        <w:t>https://ooo-omk.ru/company/legal-documents/</w:t>
      </w:r>
      <w:r w:rsidR="00700336" w:rsidRPr="00A1173F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2.3. Настоящая Политика конфиденциальности применяется только к сайту </w:t>
      </w:r>
      <w:r w:rsidR="00A1173F" w:rsidRPr="00A1173F">
        <w:rPr>
          <w:rFonts w:ascii="Times New Roman" w:hAnsi="Times New Roman" w:cs="Times New Roman"/>
          <w:sz w:val="28"/>
          <w:szCs w:val="28"/>
        </w:rPr>
        <w:t>https://ooo-omk.ru/company/legal-documents/</w:t>
      </w:r>
      <w:r w:rsidRPr="00A1173F">
        <w:rPr>
          <w:rFonts w:ascii="Times New Roman" w:hAnsi="Times New Roman" w:cs="Times New Roman"/>
          <w:sz w:val="28"/>
          <w:szCs w:val="28"/>
        </w:rPr>
        <w:t>.</w:t>
      </w:r>
      <w:r w:rsidRPr="00700336">
        <w:rPr>
          <w:rFonts w:ascii="Times New Roman" w:hAnsi="Times New Roman" w:cs="Times New Roman"/>
          <w:sz w:val="28"/>
          <w:szCs w:val="28"/>
        </w:rPr>
        <w:br/>
        <w:t>Сайт не контролирует и не несет ответственность за сайты третьих лиц, на которые Пользователь может перейти по ссылкам, доступным на сайте</w:t>
      </w:r>
      <w:r w:rsidR="00A1173F" w:rsidRPr="00A1173F">
        <w:rPr>
          <w:rFonts w:ascii="Times New Roman" w:hAnsi="Times New Roman" w:cs="Times New Roman"/>
          <w:sz w:val="24"/>
          <w:szCs w:val="24"/>
        </w:rPr>
        <w:t xml:space="preserve"> </w:t>
      </w:r>
      <w:r w:rsidR="00A1173F" w:rsidRPr="00A1173F">
        <w:rPr>
          <w:rFonts w:ascii="Times New Roman" w:hAnsi="Times New Roman" w:cs="Times New Roman"/>
          <w:sz w:val="28"/>
          <w:szCs w:val="28"/>
        </w:rPr>
        <w:t>https://ooo-omk.ru/company/legal-documents/</w:t>
      </w:r>
      <w:r w:rsidRPr="00A1173F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2.4. Администрация сайта не проверяет достоверность персональных данных, предоставляемых Пользователем сайта </w:t>
      </w:r>
      <w:bookmarkStart w:id="3" w:name="_Hlk196859812"/>
      <w:r w:rsidR="00A1173F" w:rsidRPr="009778BB">
        <w:rPr>
          <w:rFonts w:ascii="Times New Roman" w:hAnsi="Times New Roman" w:cs="Times New Roman"/>
          <w:sz w:val="28"/>
          <w:szCs w:val="28"/>
        </w:rPr>
        <w:t>https://ooo-omk.ru/</w:t>
      </w:r>
      <w:bookmarkEnd w:id="3"/>
      <w:r w:rsidRPr="009778BB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 Предмет политики конфиденциальности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3.1. Настоящая Политика конфиденциальности устанавливает обязательства Администрации </w:t>
      </w:r>
      <w:proofErr w:type="gramStart"/>
      <w:r w:rsidRPr="00700336">
        <w:rPr>
          <w:rFonts w:ascii="Times New Roman" w:hAnsi="Times New Roman" w:cs="Times New Roman"/>
          <w:sz w:val="28"/>
          <w:szCs w:val="28"/>
        </w:rPr>
        <w:t>сайта 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https://ooo-omk.ru/</w:t>
      </w:r>
      <w:proofErr w:type="gramEnd"/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отправке форм обратной связи на сайте.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 Персональные данные, разрешенные к обработке в рамках настоящей Политики конфиденциальности, предоставляются Пользователем путем заполнения форм на сайте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https://ooo-omk.ru/</w:t>
      </w:r>
      <w:r w:rsidR="009778BB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и включают в себя следующую информацию: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3.2.1. фамилию, имя, отчество Пользователя;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3.2.2. контактный телефон Пользователя;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3.2.3. адрес электронной почты (e-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>);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3.3. Сайт 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 xml:space="preserve">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системы: — IP адрес; — информация из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; — информация о браузере (или иной программе, которая осуществляет доступ к показу рекламы); — время доступа; — адрес страницы, на которой расположен рекламный блок; —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реферер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(адрес предыдущей страницы).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 xml:space="preserve">3.3.1. Отключение </w:t>
      </w:r>
      <w:proofErr w:type="spellStart"/>
      <w:r w:rsidRPr="00700336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00336">
        <w:rPr>
          <w:rFonts w:ascii="Times New Roman" w:hAnsi="Times New Roman" w:cs="Times New Roman"/>
          <w:sz w:val="28"/>
          <w:szCs w:val="28"/>
        </w:rPr>
        <w:t xml:space="preserve"> может повлечь за собой невозможность доступа к частям сайта</w:t>
      </w:r>
      <w:r w:rsidR="009778BB" w:rsidRPr="00977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8BB" w:rsidRPr="009778BB">
        <w:rPr>
          <w:rFonts w:ascii="Times New Roman" w:hAnsi="Times New Roman" w:cs="Times New Roman"/>
          <w:sz w:val="28"/>
          <w:szCs w:val="28"/>
        </w:rPr>
        <w:t>https://ooo-omk.ru/</w:t>
      </w:r>
      <w:r w:rsidRPr="0070033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3.3.2.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700336">
        <w:rPr>
          <w:rFonts w:ascii="Times New Roman" w:hAnsi="Times New Roman" w:cs="Times New Roman"/>
          <w:sz w:val="28"/>
          <w:szCs w:val="28"/>
        </w:rPr>
        <w:t> </w:t>
      </w:r>
      <w:r w:rsidR="009778BB" w:rsidRPr="0070033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778BB" w:rsidRPr="009778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https://ooo-omk.ru</w:t>
        </w:r>
      </w:hyperlink>
      <w:r w:rsidR="009778BB">
        <w:rPr>
          <w:rFonts w:ascii="Times New Roman" w:hAnsi="Times New Roman" w:cs="Times New Roman"/>
          <w:sz w:val="28"/>
          <w:szCs w:val="28"/>
        </w:rPr>
        <w:t xml:space="preserve"> </w:t>
      </w:r>
      <w:r w:rsidRPr="00700336">
        <w:rPr>
          <w:rFonts w:ascii="Times New Roman" w:hAnsi="Times New Roman" w:cs="Times New Roman"/>
          <w:sz w:val="28"/>
          <w:szCs w:val="28"/>
        </w:rPr>
        <w:t>осуществляет сбор статистики об адресах своих посетителей. Данная информация используется с целью выявления и решения технических проблем и анализа аудитории</w:t>
      </w:r>
      <w:r w:rsidR="00700336" w:rsidRPr="00700336">
        <w:rPr>
          <w:rFonts w:ascii="Times New Roman" w:hAnsi="Times New Roman" w:cs="Times New Roman"/>
          <w:sz w:val="28"/>
          <w:szCs w:val="28"/>
        </w:rPr>
        <w:t>,</w:t>
      </w:r>
      <w:r w:rsidRPr="00700336">
        <w:rPr>
          <w:rFonts w:ascii="Times New Roman" w:hAnsi="Times New Roman" w:cs="Times New Roman"/>
          <w:sz w:val="28"/>
          <w:szCs w:val="28"/>
        </w:rPr>
        <w:t xml:space="preserve"> посещающей сайт.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3.4. Любая иная персональная информация, не оговоренная выше (история заказов, используемые браузеры и операционные системы и т.д.), подлежит надежному хранению и нераспространению, за исключением случаев, предусмотренных в </w:t>
      </w:r>
      <w:hyperlink r:id="rId6" w:anchor="h-5-2" w:history="1"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 5.2.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 Цели сбора персональной информации пользователя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 Персональные данные Пользователя Администрация сайта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</w:t>
      </w:r>
      <w:r w:rsidRPr="00700336">
        <w:rPr>
          <w:rFonts w:ascii="Times New Roman" w:hAnsi="Times New Roman" w:cs="Times New Roman"/>
          <w:sz w:val="28"/>
          <w:szCs w:val="28"/>
        </w:rPr>
        <w:t> может использовать в целях: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4.1.1. Установления с Пользователем обратной связи, включая направление уведомлений, запросов, касающихся использования сайта </w:t>
      </w:r>
      <w:r w:rsidR="00700336" w:rsidRPr="00700336">
        <w:rPr>
          <w:rFonts w:ascii="Times New Roman" w:hAnsi="Times New Roman" w:cs="Times New Roman"/>
          <w:sz w:val="28"/>
          <w:szCs w:val="28"/>
        </w:rPr>
        <w:t>www.zdorovie-</w:t>
      </w:r>
      <w:r w:rsidR="00700336" w:rsidRPr="00700336">
        <w:rPr>
          <w:rFonts w:ascii="Times New Roman" w:hAnsi="Times New Roman" w:cs="Times New Roman"/>
          <w:sz w:val="28"/>
          <w:szCs w:val="28"/>
        </w:rPr>
        <w:lastRenderedPageBreak/>
        <w:t>vyksa.ru</w:t>
      </w:r>
      <w:r w:rsidRPr="00700336">
        <w:rPr>
          <w:rFonts w:ascii="Times New Roman" w:hAnsi="Times New Roman" w:cs="Times New Roman"/>
          <w:sz w:val="28"/>
          <w:szCs w:val="28"/>
        </w:rPr>
        <w:t>, оказания услуг, обработку запросов, заявок и претензий от Пользователя.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4.1.2. Предоставления Пользователю эффективной клиентской и технической поддержки при возникновении проблем, связанных с использованием сайта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</w:t>
      </w:r>
      <w:r w:rsidR="009778BB">
        <w:rPr>
          <w:rFonts w:ascii="Times New Roman" w:hAnsi="Times New Roman" w:cs="Times New Roman"/>
          <w:sz w:val="28"/>
          <w:szCs w:val="28"/>
        </w:rPr>
        <w:t>.</w:t>
      </w:r>
      <w:r w:rsidR="00700336" w:rsidRPr="0070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FF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4.1.3. Предоставления Пользователю с его согласия обновлений продукции, специальных предложений, информации о ценах, новостной рассылки и иных сведений от имени сайта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</w:t>
      </w:r>
      <w:r w:rsidRPr="00700336">
        <w:rPr>
          <w:rFonts w:ascii="Times New Roman" w:hAnsi="Times New Roman" w:cs="Times New Roman"/>
          <w:sz w:val="28"/>
          <w:szCs w:val="28"/>
        </w:rPr>
        <w:t> или от имени партнеров сайта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</w:t>
      </w:r>
      <w:r w:rsidR="009778BB">
        <w:rPr>
          <w:rFonts w:ascii="Times New Roman" w:hAnsi="Times New Roman" w:cs="Times New Roman"/>
          <w:sz w:val="28"/>
          <w:szCs w:val="28"/>
        </w:rPr>
        <w:t>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Предоставления</w:t>
      </w:r>
      <w:r w:rsidRPr="000725F5">
        <w:rPr>
          <w:rFonts w:ascii="Times New Roman" w:hAnsi="Times New Roman" w:cs="Times New Roman"/>
          <w:sz w:val="28"/>
          <w:szCs w:val="28"/>
        </w:rPr>
        <w:t xml:space="preserve"> Пользователю следующие виды доступа: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электронному контенту на бесплатной основе, с правом приобретения (скачивания), просмотра контента;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средствам поиска и навигации по Сайту;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предоставление Пользователю возможности размещения сообщений, комментариев, рецензий Пользователей, выставления оценок контенту Сайта;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· доступ к информации о медицинской деятельности ООО «Здоровье» на бесплатной основе, а именно: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переходе к версии Сайта для слабовидящих;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баннеру Единого портала государственных услуг (ЕПГУ) со ссылкой на сайт (http://www.gosuslugi.ru);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баннеру Министерства Здравоохранения </w:t>
      </w:r>
      <w:proofErr w:type="gramStart"/>
      <w:r w:rsidRPr="000725F5">
        <w:rPr>
          <w:rFonts w:ascii="Times New Roman" w:hAnsi="Times New Roman" w:cs="Times New Roman"/>
          <w:sz w:val="28"/>
          <w:szCs w:val="28"/>
        </w:rPr>
        <w:t>РФ по независимой оценке</w:t>
      </w:r>
      <w:proofErr w:type="gramEnd"/>
      <w:r w:rsidRPr="000725F5">
        <w:rPr>
          <w:rFonts w:ascii="Times New Roman" w:hAnsi="Times New Roman" w:cs="Times New Roman"/>
          <w:sz w:val="28"/>
          <w:szCs w:val="28"/>
        </w:rPr>
        <w:t xml:space="preserve"> качества оказания услуг медицинскими организациями со ссылкой на интерактивную анкету;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адресах и телефонах органов исполнительной власти субъекта РФ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кратком и полном наименовании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страховых медицинских организациях, с которыми заключены договоры на оказание и оплату медицинской помощи по ОМС;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контактным телефонам, номерам телефонов справочных служб, адресам электронной почты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вакантных должностях;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lastRenderedPageBreak/>
        <w:t>- доступ к информации о дате государственной регистрации, к сведениям об учредителе (учредителях), к данным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видах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органа,  с приложением электронного образа документов);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медицинских работниках медицинской организации: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ФИО, занимаемые должности;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сведения из сертификата специалиста (специальность, соответствующая занимаемой должности, срок действия);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и часы приема медицинских работников;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медицинских работников, участвующих в предоставлении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условиях оказания медицинской помощи, установленных территориальной программой государственных гарантий оказания гражданам РФ бесплатной медицинской помощи (далее - ТПГГ), в том числе о сроках ожидания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информации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</w:t>
      </w:r>
      <w:r w:rsidRPr="000725F5">
        <w:rPr>
          <w:rFonts w:ascii="Times New Roman" w:hAnsi="Times New Roman" w:cs="Times New Roman"/>
          <w:sz w:val="28"/>
          <w:szCs w:val="28"/>
        </w:rPr>
        <w:lastRenderedPageBreak/>
        <w:t>государственных гарантий бесплатного оказания гражданам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порядке,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порядке и условиях предоставления медицинской помощи в соответствии с федеральной и территориальной программой;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режиму и графику работы медицинской организации;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правилам внутреннего распорядка (правилам поведения) для потребителей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структуре и органах управления медицинской организацией;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и сроках госпитализации;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сроках, порядке и результатах проводимой диспансеризации населения;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жизненно необходимых и важнейших лекарственных препаратов для медицинского применения (Приложение N 1 к распоряжению Правительства Российской Федерации от 12 октября 2019 г. N 2406-р (с изменениями от 16.04.2024 г. № 938-р).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информации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 I, II и VI типов,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0725F5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0725F5">
        <w:rPr>
          <w:rFonts w:ascii="Times New Roman" w:hAnsi="Times New Roman" w:cs="Times New Roman"/>
          <w:sz w:val="28"/>
          <w:szCs w:val="28"/>
        </w:rPr>
        <w:t>), лиц после трансплантации органов и (или) тканей. (Приложение № 3 к распоряжению Правительства Российской Федерации от 12 октября 2019 г. № 2406-р (с изменениями от 16.04.2024 г. № 938-р).;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 xml:space="preserve">- доступ к информации о минимальном ассортименте лекарственных препаратов, необходимых для оказания медицинской помощи. (Приложение </w:t>
      </w:r>
      <w:r w:rsidRPr="000725F5">
        <w:rPr>
          <w:rFonts w:ascii="Times New Roman" w:hAnsi="Times New Roman" w:cs="Times New Roman"/>
          <w:sz w:val="28"/>
          <w:szCs w:val="28"/>
        </w:rPr>
        <w:lastRenderedPageBreak/>
        <w:t>№ 4 к распоряжению Правительства Российской Федерации от 12 октября 2019 г. № 2406-р (с изменениями от 16.04.2024 г. № 938-р).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записи на первичный прием/консультацию/обследование;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об отзывах потребителей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вопросах и обращениях граждан;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анкете для оценки качества оказания услуг медицинской организацией в виде интерактивной формы (приложение №2 и приложение №3 к приказу МЗ РФ от 14 мая 2015 г. "Об утверждении методических рекомендаций по проведению независимой оценки качества оказания услуг медицинскими организациями");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правилах подготовки к диагностическим исследованиям;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правах и обязанностях граждан в сфере охраны здоровья;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форме для подачи электронного обращения в медицинскую организацию;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оснований для отказа в оплате медицинской помощи (уменьшении оплаты медицинской помощи) - Приказ Минздрава России от 19.03.2021 № 231н;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дате приостановления деятельности и времени, в течение которого деятельность медицинской организации будет приостановлена в случае временного приостановления деятельности медицинской организации для проведения санитарных, ремонтных и иных мероприятий;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lastRenderedPageBreak/>
        <w:t>- доступ к перечню платных медицинских услуг, соответствующих номенклатуре медицинских услуг, утверждаемой Министерством здравоохранения Российской Федерации, и который должен содержать следующие сведения: может ли оказываться платная медицинская услуга в полном объеме стандарта медицинской помощи либо в виде осуществления отдельных консультаций или медицинских вмешательств, или в объеме, превышающем объем выполняемого стандарта медицинской помощи, по письменному согласию потребителя и (или) заказчика., с указанием цен в рублях;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 ожидания оказания медицинской помощи, оказание которой осуществляется бесплатно в соответствии с программой и территориальной программой;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стандартам медицинской помощи и клиническим рекомендациям (при их наличии), с учетом и на основании которых (соответственно) оказываются медицинские услуги, путем размещения на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информации о сроках ожидания предоставления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сведениям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графику работы медицинских работников, участвующих в предоставлении платных медицинских услуг;</w:t>
      </w:r>
    </w:p>
    <w:p w:rsidR="000725F5" w:rsidRPr="000725F5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образцам договоров;</w:t>
      </w:r>
    </w:p>
    <w:p w:rsidR="000725F5" w:rsidRPr="00700336" w:rsidRDefault="000725F5" w:rsidP="000725F5">
      <w:pPr>
        <w:jc w:val="both"/>
        <w:rPr>
          <w:rFonts w:ascii="Times New Roman" w:hAnsi="Times New Roman" w:cs="Times New Roman"/>
          <w:sz w:val="28"/>
          <w:szCs w:val="28"/>
        </w:rPr>
      </w:pPr>
      <w:r w:rsidRPr="000725F5">
        <w:rPr>
          <w:rFonts w:ascii="Times New Roman" w:hAnsi="Times New Roman" w:cs="Times New Roman"/>
          <w:sz w:val="28"/>
          <w:szCs w:val="28"/>
        </w:rPr>
        <w:t>- доступ к перечню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медицинской организации частной системы здравоохранения;</w:t>
      </w:r>
    </w:p>
    <w:p w:rsidR="000725F5" w:rsidRPr="00700336" w:rsidRDefault="000725F5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9116FF" w:rsidRPr="00700336">
        <w:rPr>
          <w:rFonts w:ascii="Times New Roman" w:hAnsi="Times New Roman" w:cs="Times New Roman"/>
          <w:sz w:val="28"/>
          <w:szCs w:val="28"/>
        </w:rPr>
        <w:t>. Направление Пользователю с его согласия, рекламных и/или иных информационных материалов.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 Способы и сроки обработки персональной информации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lastRenderedPageBreak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D51D3B">
        <w:rPr>
          <w:rFonts w:ascii="Times New Roman" w:hAnsi="Times New Roman" w:cs="Times New Roman"/>
          <w:sz w:val="28"/>
          <w:szCs w:val="28"/>
        </w:rPr>
        <w:t xml:space="preserve">. Использованием Интернет-ресурса и/или Сервиса Пользователь дает свое согласие на обработку персональных данных полученных при использовании Сайта и/или Сервиса; использование их для электронной рассылки (на мобильный номер, в приложения мессенджеров, на </w:t>
      </w:r>
      <w:proofErr w:type="spellStart"/>
      <w:r w:rsidRPr="00D51D3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51D3B">
        <w:rPr>
          <w:rFonts w:ascii="Times New Roman" w:hAnsi="Times New Roman" w:cs="Times New Roman"/>
          <w:sz w:val="28"/>
          <w:szCs w:val="28"/>
        </w:rPr>
        <w:t>-адрес и пр.) новостей и специальных предложений, оформления и проведения процесса предоставления услуг, включая доставку коммерческих предложений, напоминаний о предстоящих визитах для получения медицинских услуг, об изменении статуса записи; передачи персональных данных Пользователя третьим лицам (курьерским службам, организациям почтовой связи, операторам электросвязи и пр.), когда Передача необходима для использования Пользователем Сервиса, обработки запроса, обслуживания Пользователя или для исполнения определенного соглашения или договора с Пользователем, только в необходимом для этого объеме.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D51D3B">
        <w:rPr>
          <w:rFonts w:ascii="Times New Roman" w:hAnsi="Times New Roman" w:cs="Times New Roman"/>
          <w:sz w:val="28"/>
          <w:szCs w:val="28"/>
        </w:rPr>
        <w:t>. При использовании некоторых Сервисов Пользователь сообщает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Pr="00D51D3B">
        <w:rPr>
          <w:rFonts w:ascii="Times New Roman" w:hAnsi="Times New Roman" w:cs="Times New Roman"/>
          <w:sz w:val="28"/>
          <w:szCs w:val="28"/>
        </w:rPr>
        <w:t>» сведения о факте обращения (намерении обратиться) за медицинской помощью к врачу определенной специализации.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Pr="00D51D3B">
        <w:rPr>
          <w:rFonts w:ascii="Times New Roman" w:hAnsi="Times New Roman" w:cs="Times New Roman"/>
          <w:sz w:val="28"/>
          <w:szCs w:val="28"/>
        </w:rPr>
        <w:t>» может производить запись телефонных переговоров Пользователя и сотрудников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Pr="00D51D3B">
        <w:rPr>
          <w:rFonts w:ascii="Times New Roman" w:hAnsi="Times New Roman" w:cs="Times New Roman"/>
          <w:sz w:val="28"/>
          <w:szCs w:val="28"/>
        </w:rPr>
        <w:t>» в целях повышения качества оказываемых услуг. Использованием Сайта и/или Сервиса Пользователь дает разрешение на сбор, хранение и обработку такой информации, а также на использовании ее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Pr="00D51D3B">
        <w:rPr>
          <w:rFonts w:ascii="Times New Roman" w:hAnsi="Times New Roman" w:cs="Times New Roman"/>
          <w:sz w:val="28"/>
          <w:szCs w:val="28"/>
        </w:rPr>
        <w:t>» и/или врачом, к которому Пользователь обращается за оказанием медицинских услуг.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</w:t>
      </w:r>
      <w:r w:rsidRPr="00D51D3B">
        <w:rPr>
          <w:rFonts w:ascii="Times New Roman" w:hAnsi="Times New Roman" w:cs="Times New Roman"/>
          <w:sz w:val="28"/>
          <w:szCs w:val="28"/>
        </w:rPr>
        <w:t>. Персональные данные Пользователя являются конфиденциальными и не подлежат разглашению или предоставлению любым третьим лицам, а также несанкционированному использованию.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5.9.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Pr="00060B0B">
        <w:rPr>
          <w:rFonts w:ascii="Times New Roman" w:hAnsi="Times New Roman" w:cs="Times New Roman"/>
          <w:sz w:val="28"/>
          <w:szCs w:val="28"/>
        </w:rPr>
        <w:t>» вправе: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- передавать персональные данные Пользователя соответствующим службам в предусмотренных законом случаях, если это делается для защиты здоровья, жизни или свободы.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- использовать персональные данные Пользователя для получения обезличенных данных для внутреннего пользования и для обмена с другими лицами на выборочной основе. Обезличенные данные используются для потенциального выявления клиентов, целевых страниц или конечных пользователей. 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- использовать персональные данные Пользователя в порядке, предусмотренном Приказом Министерства Здравоохранения РФ от 14 июня 2018 года № 341н «Об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освидетельствования» для получения обезличенных данных, обрабатываемых в подсистеме "Федеральная интегрированная электронная медицинская карта" единой государственной информационной системы в сфере здравоохранения состав которых, определен статьей 94 Федерального закона от 21 ноября 2011 г. № 323-ФЗ "Об основах охраны здоровья граждан в Российской Федерации" (далее - Федеральный закон) и включает в себя следующие сведения: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2) пол;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3) дата рождения;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4) место рождения;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5) гражданство;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6) данные документа, удостоверяющего личность;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7) место жительства;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8) место регистрации;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9) дата регистрации;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 xml:space="preserve">10) страховой номер индивидуального лицевого счета (при наличии), принятый в соответствии с законодательством Российской Федерации об </w:t>
      </w:r>
      <w:r w:rsidRPr="00060B0B">
        <w:rPr>
          <w:rFonts w:ascii="Times New Roman" w:hAnsi="Times New Roman" w:cs="Times New Roman"/>
          <w:sz w:val="28"/>
          <w:szCs w:val="28"/>
        </w:rPr>
        <w:lastRenderedPageBreak/>
        <w:t>индивидуальном (персонифицированном) учете в системе обязательного пенсионного страхования;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11) номер полиса обязательного медицинского страхования застрахованного лица (при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12) анамнез;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13) диагноз;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14) сведения об организации, осуществляющей медицинскую деятельность;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15) вид оказанной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16) условия оказания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17) сроки оказания медицинской помощи;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18) объем оказанной медицинской помощи, включая сведения об оказанных медицинских услугах;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19) результат обращения за медицинской помощью;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20) серия и номер выданного листка нетрудоспособности (при наличии);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21) сведения о проведенных медицинских экспертизах, медицинских осмотрах и медицинских освидетельствованиях и их результаты;</w:t>
      </w:r>
    </w:p>
    <w:p w:rsidR="00D51D3B" w:rsidRPr="00060B0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22) примененные стандарты медицинской помощи;</w:t>
      </w:r>
    </w:p>
    <w:p w:rsid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060B0B">
        <w:rPr>
          <w:rFonts w:ascii="Times New Roman" w:hAnsi="Times New Roman" w:cs="Times New Roman"/>
          <w:sz w:val="28"/>
          <w:szCs w:val="28"/>
        </w:rP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D51D3B" w:rsidRPr="00D51D3B" w:rsidRDefault="00D51D3B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D51D3B">
        <w:rPr>
          <w:rFonts w:ascii="Times New Roman" w:hAnsi="Times New Roman" w:cs="Times New Roman"/>
          <w:sz w:val="28"/>
          <w:szCs w:val="28"/>
        </w:rPr>
        <w:t>5.</w:t>
      </w:r>
      <w:r w:rsidR="000725F5">
        <w:rPr>
          <w:rFonts w:ascii="Times New Roman" w:hAnsi="Times New Roman" w:cs="Times New Roman"/>
          <w:sz w:val="28"/>
          <w:szCs w:val="28"/>
        </w:rPr>
        <w:t>10.</w:t>
      </w:r>
      <w:r w:rsidRPr="00D51D3B">
        <w:rPr>
          <w:rFonts w:ascii="Times New Roman" w:hAnsi="Times New Roman" w:cs="Times New Roman"/>
          <w:sz w:val="28"/>
          <w:szCs w:val="28"/>
        </w:rPr>
        <w:t xml:space="preserve">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Pr="00D51D3B">
        <w:rPr>
          <w:rFonts w:ascii="Times New Roman" w:hAnsi="Times New Roman" w:cs="Times New Roman"/>
          <w:sz w:val="28"/>
          <w:szCs w:val="28"/>
        </w:rPr>
        <w:t xml:space="preserve">» не проверяет </w:t>
      </w:r>
      <w:proofErr w:type="gramStart"/>
      <w:r w:rsidRPr="00D51D3B">
        <w:rPr>
          <w:rFonts w:ascii="Times New Roman" w:hAnsi="Times New Roman" w:cs="Times New Roman"/>
          <w:sz w:val="28"/>
          <w:szCs w:val="28"/>
        </w:rPr>
        <w:t>достоверность персональных данных</w:t>
      </w:r>
      <w:proofErr w:type="gramEnd"/>
      <w:r w:rsidRPr="00D51D3B">
        <w:rPr>
          <w:rFonts w:ascii="Times New Roman" w:hAnsi="Times New Roman" w:cs="Times New Roman"/>
          <w:sz w:val="28"/>
          <w:szCs w:val="28"/>
        </w:rPr>
        <w:t xml:space="preserve"> предоставляемых Пользователем Интернет ресурса и/или Сервиса.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D51D3B" w:rsidRPr="00D51D3B">
        <w:rPr>
          <w:rFonts w:ascii="Times New Roman" w:hAnsi="Times New Roman" w:cs="Times New Roman"/>
          <w:sz w:val="28"/>
          <w:szCs w:val="28"/>
        </w:rPr>
        <w:t>. В процессе использования Сервиса Пользователь самостоятельно вводит в специально отведенные поля следующую информацию: фамилию, имя, отчество, время, номер телефона, электронную почту, иные сведения по своему усмотрению.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D51D3B" w:rsidRPr="00D51D3B">
        <w:rPr>
          <w:rFonts w:ascii="Times New Roman" w:hAnsi="Times New Roman" w:cs="Times New Roman"/>
          <w:sz w:val="28"/>
          <w:szCs w:val="28"/>
        </w:rPr>
        <w:t>. Все персональные данные получаются непосредственно у Пользователя, который самостоятельно принимает решение о необходимости передачи своих персональных данных путем совершения конклюдентных действий на Интернет-ресурсе, в том числе, но не ограничиваясь, используя Сервис, регистрируясь, отмечая пункт «Согласен на обработку персональных данных».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="00D51D3B" w:rsidRPr="00D51D3B">
        <w:rPr>
          <w:rFonts w:ascii="Times New Roman" w:hAnsi="Times New Roman" w:cs="Times New Roman"/>
          <w:sz w:val="28"/>
          <w:szCs w:val="28"/>
        </w:rPr>
        <w:t>» сознательно не предоставляет Сервис и не собирает личную информацию от лиц моложе совершеннолетнего возраста.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5.14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Обработка персональных данных Пользователя осуществляется любым законным способом в соответствии с требованиями Закона № 152-ФЗ «О персональных данных» и Закона №323-ФЗ «Об основах охраны здоровья граждан в Российской Федерации», путем смешанной обработки без передачи и с передачей по внутренней сети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="00D51D3B" w:rsidRPr="00D51D3B">
        <w:rPr>
          <w:rFonts w:ascii="Times New Roman" w:hAnsi="Times New Roman" w:cs="Times New Roman"/>
          <w:sz w:val="28"/>
          <w:szCs w:val="28"/>
        </w:rPr>
        <w:t>», c передачей и без передачи по сети Интернет.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D51D3B" w:rsidRPr="00D51D3B">
        <w:rPr>
          <w:rFonts w:ascii="Times New Roman" w:hAnsi="Times New Roman" w:cs="Times New Roman"/>
          <w:sz w:val="28"/>
          <w:szCs w:val="28"/>
        </w:rPr>
        <w:t>. Хранение персональных данных Пользователя осуществляется без ограничения срока, но не менее 5 (пяти) лет.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D51D3B" w:rsidRPr="00D51D3B">
        <w:rPr>
          <w:rFonts w:ascii="Times New Roman" w:hAnsi="Times New Roman" w:cs="Times New Roman"/>
          <w:sz w:val="28"/>
          <w:szCs w:val="28"/>
        </w:rPr>
        <w:t>. При утрате или разглашении персональных данных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="00D51D3B" w:rsidRPr="00D51D3B">
        <w:rPr>
          <w:rFonts w:ascii="Times New Roman" w:hAnsi="Times New Roman" w:cs="Times New Roman"/>
          <w:sz w:val="28"/>
          <w:szCs w:val="28"/>
        </w:rPr>
        <w:t>» информирует Пользователя об утрате или разглашении персональных данных.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D51D3B" w:rsidRPr="00D51D3B">
        <w:rPr>
          <w:rFonts w:ascii="Times New Roman" w:hAnsi="Times New Roman" w:cs="Times New Roman"/>
          <w:sz w:val="28"/>
          <w:szCs w:val="28"/>
        </w:rPr>
        <w:t>.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="00D51D3B" w:rsidRPr="00D51D3B">
        <w:rPr>
          <w:rFonts w:ascii="Times New Roman" w:hAnsi="Times New Roman" w:cs="Times New Roman"/>
          <w:sz w:val="28"/>
          <w:szCs w:val="28"/>
        </w:rPr>
        <w:t>» принимает все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5.18</w:t>
      </w:r>
      <w:r w:rsidR="00D51D3B" w:rsidRPr="00AF5280">
        <w:rPr>
          <w:rFonts w:ascii="Times New Roman" w:hAnsi="Times New Roman" w:cs="Times New Roman"/>
          <w:sz w:val="28"/>
          <w:szCs w:val="28"/>
        </w:rPr>
        <w:t>. В процессе использования Сервиса 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="00D51D3B" w:rsidRPr="00AF5280">
        <w:rPr>
          <w:rFonts w:ascii="Times New Roman" w:hAnsi="Times New Roman" w:cs="Times New Roman"/>
          <w:sz w:val="28"/>
          <w:szCs w:val="28"/>
        </w:rPr>
        <w:t>» предлагает Пользователю ознакомиться с Политикой обработки персональных данных,  расположенной в сети Интернет по адресу:</w:t>
      </w:r>
      <w:r w:rsidR="009778BB">
        <w:rPr>
          <w:rFonts w:ascii="Times New Roman" w:hAnsi="Times New Roman" w:cs="Times New Roman"/>
          <w:sz w:val="28"/>
          <w:szCs w:val="28"/>
        </w:rPr>
        <w:t xml:space="preserve"> 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https://ooo-omk.ru/company/legal-documents/</w:t>
      </w:r>
      <w:r w:rsidR="00D51D3B" w:rsidRPr="00AF5280">
        <w:rPr>
          <w:rFonts w:ascii="Times New Roman" w:hAnsi="Times New Roman" w:cs="Times New Roman"/>
          <w:sz w:val="28"/>
          <w:szCs w:val="28"/>
        </w:rPr>
        <w:t>,  Политикой конфиденциальности персональных данных пользователей сайта, расположенной в сети Интернет по адресу:</w:t>
      </w:r>
      <w:r w:rsidR="009778BB" w:rsidRPr="009778BB">
        <w:rPr>
          <w:rFonts w:ascii="Times New Roman" w:hAnsi="Times New Roman" w:cs="Times New Roman"/>
          <w:sz w:val="24"/>
          <w:szCs w:val="24"/>
        </w:rPr>
        <w:t xml:space="preserve"> 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https://ooo-omk.ru/company/legal-documents/</w:t>
      </w:r>
      <w:r w:rsidR="00D51D3B" w:rsidRPr="00AF5280">
        <w:rPr>
          <w:rFonts w:ascii="Times New Roman" w:hAnsi="Times New Roman" w:cs="Times New Roman"/>
          <w:sz w:val="28"/>
          <w:szCs w:val="28"/>
        </w:rPr>
        <w:t>, и настоящим Пользовательским соглашением использования Сервиса, соглашаясь с условиями которых Пользователь дает свое согласие на обработку и хранение своих персональных данных.</w:t>
      </w:r>
    </w:p>
    <w:p w:rsidR="00D51D3B" w:rsidRP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D51D3B" w:rsidRPr="00D51D3B">
        <w:rPr>
          <w:rFonts w:ascii="Times New Roman" w:hAnsi="Times New Roman" w:cs="Times New Roman"/>
          <w:sz w:val="28"/>
          <w:szCs w:val="28"/>
        </w:rPr>
        <w:t xml:space="preserve">. Сайт использует Файлы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) для отслеживания информации о пользователях. Файлы </w:t>
      </w:r>
      <w:proofErr w:type="spellStart"/>
      <w:r w:rsidR="00D51D3B" w:rsidRPr="00D51D3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сохраняются на компьютер Пользователя и впоследствии используются для отслеживания вариантов страниц, которые видел Пользователь, </w:t>
      </w:r>
      <w:proofErr w:type="gramStart"/>
      <w:r w:rsidR="00D51D3B" w:rsidRPr="00D51D3B">
        <w:rPr>
          <w:rFonts w:ascii="Times New Roman" w:hAnsi="Times New Roman" w:cs="Times New Roman"/>
          <w:sz w:val="28"/>
          <w:szCs w:val="28"/>
        </w:rPr>
        <w:t>подсчета нажатий</w:t>
      </w:r>
      <w:proofErr w:type="gramEnd"/>
      <w:r w:rsidR="00D51D3B" w:rsidRPr="00D51D3B">
        <w:rPr>
          <w:rFonts w:ascii="Times New Roman" w:hAnsi="Times New Roman" w:cs="Times New Roman"/>
          <w:sz w:val="28"/>
          <w:szCs w:val="28"/>
        </w:rPr>
        <w:t xml:space="preserve"> сделанных Пользователем на том или ином варианте страницы, для мониторинга трафика, для измерения популярности сервисных настроек. Данная информация нужна для предоставления релевантных данных и услуг, позволяет убедиться, что Пользователи видят именно ту целевую страницу, которую они ожидают увидеть, в том случае, если они возвращаются через тот же URL-адрес. Регулярный просмотр журналов позволяет определить ошибки в работе Интернет-ресурса в целом или конкретного Сервиса (особенно скрытые ошибки, которые не выводятся при просмотре в браузере), диагностировать злонамеренную активность, собрать статистику посещений Интернет-ресурса.</w:t>
      </w:r>
    </w:p>
    <w:p w:rsidR="00D51D3B" w:rsidRDefault="000725F5" w:rsidP="00D51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D51D3B" w:rsidRPr="00D51D3B">
        <w:rPr>
          <w:rFonts w:ascii="Times New Roman" w:hAnsi="Times New Roman" w:cs="Times New Roman"/>
          <w:sz w:val="28"/>
          <w:szCs w:val="28"/>
        </w:rPr>
        <w:t xml:space="preserve">. Администрация производит учет информации об IP-адресе Пользователя, типе браузера, используемого Пользователем. Данная </w:t>
      </w:r>
      <w:r w:rsidR="00D51D3B" w:rsidRPr="00D51D3B">
        <w:rPr>
          <w:rFonts w:ascii="Times New Roman" w:hAnsi="Times New Roman" w:cs="Times New Roman"/>
          <w:sz w:val="28"/>
          <w:szCs w:val="28"/>
        </w:rPr>
        <w:lastRenderedPageBreak/>
        <w:t>информация может быть использована при обнаружении ошибок в работе Интернет-ресурса и/или Сервиса и для обеспечения безопасности (случаев мошенничества, неправомерных действий).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 Обязательства сторон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6.1. Пользователь обязан: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6.1.1. Предоставить информацию о персональных данных, необходимую для пользования сайтом</w:t>
      </w:r>
      <w:r w:rsidR="009778BB" w:rsidRPr="009778BB">
        <w:rPr>
          <w:rFonts w:ascii="Times New Roman" w:hAnsi="Times New Roman" w:cs="Times New Roman"/>
          <w:sz w:val="28"/>
          <w:szCs w:val="28"/>
        </w:rPr>
        <w:t xml:space="preserve"> https://ooo-omk.ru</w:t>
      </w:r>
      <w:r w:rsidR="00700336" w:rsidRPr="00700336">
        <w:rPr>
          <w:rFonts w:ascii="Times New Roman" w:hAnsi="Times New Roman" w:cs="Times New Roman"/>
          <w:sz w:val="28"/>
          <w:szCs w:val="28"/>
        </w:rPr>
        <w:t>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 Администрация сайта обязана: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6.2.1. Использовать полученную информацию исключительно для целей, указанных в </w:t>
      </w:r>
      <w:hyperlink r:id="rId7" w:anchor="h-4" w:history="1">
        <w:r w:rsidR="000725F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Разделе </w:t>
        </w:r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 </w:t>
      </w:r>
      <w:hyperlink r:id="rId8" w:anchor="h-5-2" w:history="1">
        <w:r w:rsidRPr="007003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п.5.2</w:t>
        </w:r>
      </w:hyperlink>
      <w:r w:rsidRPr="00700336">
        <w:rPr>
          <w:rFonts w:ascii="Times New Roman" w:hAnsi="Times New Roman" w:cs="Times New Roman"/>
          <w:sz w:val="28"/>
          <w:szCs w:val="28"/>
        </w:rPr>
        <w:t> настоящей Политики конфиденциальности.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 Дополнительные условия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9116FF" w:rsidRPr="00700336" w:rsidRDefault="009116FF" w:rsidP="009116F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7.2. Новая Политика конфиденциальности вступает в силу с момента ее размещения на сайте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</w:t>
      </w:r>
      <w:r w:rsidRPr="00700336">
        <w:rPr>
          <w:rFonts w:ascii="Times New Roman" w:hAnsi="Times New Roman" w:cs="Times New Roman"/>
          <w:sz w:val="28"/>
          <w:szCs w:val="28"/>
        </w:rPr>
        <w:t>, если иное не предусмотрено новой редакцией Политики конфиденциальности.</w:t>
      </w:r>
    </w:p>
    <w:p w:rsidR="00FB2A3F" w:rsidRDefault="009116F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6">
        <w:rPr>
          <w:rFonts w:ascii="Times New Roman" w:hAnsi="Times New Roman" w:cs="Times New Roman"/>
          <w:sz w:val="28"/>
          <w:szCs w:val="28"/>
        </w:rPr>
        <w:t>7.3. Действующая Политика конфиденциальности размещена на странице по адресу </w:t>
      </w:r>
      <w:r w:rsidR="009778BB" w:rsidRPr="009778BB">
        <w:rPr>
          <w:rFonts w:ascii="Times New Roman" w:hAnsi="Times New Roman" w:cs="Times New Roman"/>
          <w:sz w:val="28"/>
          <w:szCs w:val="28"/>
        </w:rPr>
        <w:t>https://ooo-omk.ru/company/legal-documents/</w:t>
      </w:r>
    </w:p>
    <w:p w:rsidR="00FB2A3F" w:rsidRPr="00AF5280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lastRenderedPageBreak/>
        <w:t>НАИМЕНОВАНИЕ АДМИНИСТРАЦИИ САЙТА</w:t>
      </w:r>
    </w:p>
    <w:p w:rsidR="00FB2A3F" w:rsidRPr="00AF5280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ООО «</w:t>
      </w:r>
      <w:r w:rsidR="009778BB">
        <w:rPr>
          <w:rFonts w:ascii="Times New Roman" w:hAnsi="Times New Roman" w:cs="Times New Roman"/>
          <w:sz w:val="28"/>
          <w:szCs w:val="28"/>
        </w:rPr>
        <w:t>ОМК</w:t>
      </w:r>
      <w:r w:rsidRPr="00AF5280">
        <w:rPr>
          <w:rFonts w:ascii="Times New Roman" w:hAnsi="Times New Roman" w:cs="Times New Roman"/>
          <w:sz w:val="28"/>
          <w:szCs w:val="28"/>
        </w:rPr>
        <w:t xml:space="preserve">» (607060, Нижегородская обл., г. Выкса, ул. Ленина, </w:t>
      </w:r>
      <w:r w:rsidR="009778BB">
        <w:rPr>
          <w:rFonts w:ascii="Times New Roman" w:hAnsi="Times New Roman" w:cs="Times New Roman"/>
          <w:sz w:val="28"/>
          <w:szCs w:val="28"/>
        </w:rPr>
        <w:t>з</w:t>
      </w:r>
      <w:r w:rsidRPr="00AF5280">
        <w:rPr>
          <w:rFonts w:ascii="Times New Roman" w:hAnsi="Times New Roman" w:cs="Times New Roman"/>
          <w:sz w:val="28"/>
          <w:szCs w:val="28"/>
        </w:rPr>
        <w:t>д.</w:t>
      </w:r>
      <w:r w:rsidR="00331257">
        <w:rPr>
          <w:rFonts w:ascii="Times New Roman" w:hAnsi="Times New Roman" w:cs="Times New Roman"/>
          <w:sz w:val="28"/>
          <w:szCs w:val="28"/>
        </w:rPr>
        <w:t>259</w:t>
      </w:r>
      <w:r w:rsidRPr="00AF528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31257" w:rsidRPr="00A1173F">
        <w:rPr>
          <w:rFonts w:ascii="Times New Roman" w:hAnsi="Times New Roman" w:cs="Times New Roman"/>
          <w:sz w:val="28"/>
          <w:szCs w:val="28"/>
        </w:rPr>
        <w:t>1125247000196</w:t>
      </w:r>
    </w:p>
    <w:p w:rsidR="00FB2A3F" w:rsidRPr="00AF5280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ADB" w:rsidRDefault="00FB2A3F" w:rsidP="00FB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F5280">
        <w:rPr>
          <w:rFonts w:ascii="Times New Roman" w:hAnsi="Times New Roman" w:cs="Times New Roman"/>
          <w:sz w:val="28"/>
          <w:szCs w:val="28"/>
        </w:rPr>
        <w:t>Обновлено «</w:t>
      </w:r>
      <w:r w:rsidR="00AF5280">
        <w:rPr>
          <w:rFonts w:ascii="Times New Roman" w:hAnsi="Times New Roman" w:cs="Times New Roman"/>
          <w:sz w:val="28"/>
          <w:szCs w:val="28"/>
        </w:rPr>
        <w:t>17</w:t>
      </w:r>
      <w:r w:rsidRPr="00AF5280">
        <w:rPr>
          <w:rFonts w:ascii="Times New Roman" w:hAnsi="Times New Roman" w:cs="Times New Roman"/>
          <w:sz w:val="28"/>
          <w:szCs w:val="28"/>
        </w:rPr>
        <w:t xml:space="preserve">» </w:t>
      </w:r>
      <w:r w:rsidR="00954061">
        <w:rPr>
          <w:rFonts w:ascii="Times New Roman" w:hAnsi="Times New Roman" w:cs="Times New Roman"/>
          <w:sz w:val="28"/>
          <w:szCs w:val="28"/>
        </w:rPr>
        <w:t>апреля</w:t>
      </w:r>
      <w:bookmarkStart w:id="4" w:name="_GoBack"/>
      <w:bookmarkEnd w:id="4"/>
      <w:r w:rsidR="00AF5280">
        <w:rPr>
          <w:rFonts w:ascii="Times New Roman" w:hAnsi="Times New Roman" w:cs="Times New Roman"/>
          <w:sz w:val="28"/>
          <w:szCs w:val="28"/>
        </w:rPr>
        <w:t xml:space="preserve"> 2025</w:t>
      </w:r>
      <w:r w:rsidRPr="00AF528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78BB" w:rsidRDefault="00AF5280" w:rsidP="00AF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версии размещены по адресу:</w:t>
      </w:r>
      <w:r w:rsidR="009778BB" w:rsidRPr="009778BB">
        <w:rPr>
          <w:rFonts w:ascii="Times New Roman" w:hAnsi="Times New Roman" w:cs="Times New Roman"/>
          <w:sz w:val="28"/>
          <w:szCs w:val="28"/>
        </w:rPr>
        <w:t xml:space="preserve"> https://ooo-omk.ru/company/legal-documents</w:t>
      </w:r>
      <w:r w:rsidR="009778BB">
        <w:rPr>
          <w:rFonts w:ascii="Times New Roman" w:hAnsi="Times New Roman" w:cs="Times New Roman"/>
          <w:sz w:val="28"/>
          <w:szCs w:val="28"/>
        </w:rPr>
        <w:t>/.</w:t>
      </w:r>
    </w:p>
    <w:p w:rsidR="00AF5280" w:rsidRPr="009778BB" w:rsidRDefault="00AF5280" w:rsidP="00FB2A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280" w:rsidRPr="009778BB" w:rsidSect="00060B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57"/>
    <w:rsid w:val="00034ADB"/>
    <w:rsid w:val="00060B0B"/>
    <w:rsid w:val="000725F5"/>
    <w:rsid w:val="000C3F4A"/>
    <w:rsid w:val="001944A8"/>
    <w:rsid w:val="002578A0"/>
    <w:rsid w:val="00331257"/>
    <w:rsid w:val="003E3B96"/>
    <w:rsid w:val="006114CB"/>
    <w:rsid w:val="00700336"/>
    <w:rsid w:val="008B4716"/>
    <w:rsid w:val="009116FF"/>
    <w:rsid w:val="00954061"/>
    <w:rsid w:val="009778BB"/>
    <w:rsid w:val="00A1173F"/>
    <w:rsid w:val="00AF5280"/>
    <w:rsid w:val="00B57E5D"/>
    <w:rsid w:val="00D51D3B"/>
    <w:rsid w:val="00D67C6B"/>
    <w:rsid w:val="00DE16EA"/>
    <w:rsid w:val="00E96D57"/>
    <w:rsid w:val="00ED14D2"/>
    <w:rsid w:val="00F5566E"/>
    <w:rsid w:val="00FB2A3F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DE7"/>
  <w15:chartTrackingRefBased/>
  <w15:docId w15:val="{1A39177D-5F61-44D5-848D-01A3DF0E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6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033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nmicr.ru/politika-konfidencialno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nmicr.ru/politika-konfidencial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nmicr.ru/politika-konfidencialnosti/" TargetMode="External"/><Relationship Id="rId5" Type="http://schemas.openxmlformats.org/officeDocument/2006/relationships/hyperlink" Target="https://ooo-omk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oo-omk.ru/company/legal-document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5274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8</cp:revision>
  <dcterms:created xsi:type="dcterms:W3CDTF">2025-04-22T13:57:00Z</dcterms:created>
  <dcterms:modified xsi:type="dcterms:W3CDTF">2025-04-29T21:06:00Z</dcterms:modified>
</cp:coreProperties>
</file>